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 xml:space="preserve">Областным управлением, городскими и районными отделами образования, а также акимами поселков, сел, сельских округов в сфере образования оказываются 37 вида государственных услуг. </w:t>
      </w:r>
    </w:p>
    <w:p w:rsidR="00247791" w:rsidRPr="00247791" w:rsidRDefault="00247791" w:rsidP="00247791">
      <w:pPr>
        <w:pStyle w:val="a3"/>
        <w:jc w:val="both"/>
        <w:rPr>
          <w:b/>
          <w:bCs/>
          <w:lang w:val="kk-KZ"/>
        </w:rPr>
      </w:pPr>
      <w:r w:rsidRPr="00247791">
        <w:rPr>
          <w:b/>
          <w:bCs/>
          <w:lang w:val="kk-KZ"/>
        </w:rPr>
        <w:t>в соответствии с результатами внутреннего контроля за качеством оказания государственных услуг по итогам 2017 года</w:t>
      </w:r>
      <w:r>
        <w:rPr>
          <w:b/>
          <w:bCs/>
          <w:lang w:val="kk-KZ"/>
        </w:rPr>
        <w:t xml:space="preserve"> </w:t>
      </w:r>
      <w:r w:rsidRPr="00247791">
        <w:rPr>
          <w:b/>
          <w:bCs/>
          <w:lang w:val="kk-KZ"/>
        </w:rPr>
        <w:t>IІквартала:</w:t>
      </w:r>
    </w:p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>Количество оказанных государственных услуг – 5588. Из них:</w:t>
      </w:r>
    </w:p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>1) услугодателями (за исключением оказанных через Госкорпорацию) в бумажной форме, всего – 5462.</w:t>
      </w:r>
    </w:p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>2)</w:t>
      </w:r>
      <w:r>
        <w:rPr>
          <w:lang w:val="kk-KZ"/>
        </w:rPr>
        <w:t xml:space="preserve"> </w:t>
      </w:r>
      <w:r w:rsidRPr="00247791">
        <w:rPr>
          <w:lang w:val="kk-KZ"/>
        </w:rPr>
        <w:t>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38.</w:t>
      </w:r>
    </w:p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>3)</w:t>
      </w:r>
      <w:r>
        <w:rPr>
          <w:lang w:val="kk-KZ"/>
        </w:rPr>
        <w:t xml:space="preserve"> </w:t>
      </w:r>
      <w:r w:rsidRPr="00247791">
        <w:rPr>
          <w:lang w:val="kk-KZ"/>
        </w:rPr>
        <w:t>через Госкорпорацию, всего – 88.</w:t>
      </w:r>
    </w:p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>Количество проведенных семинаров, «круглых столов», конференций по вопросам качества оказания государственных услуг – 30</w:t>
      </w:r>
      <w:bookmarkStart w:id="0" w:name="_GoBack"/>
      <w:bookmarkEnd w:id="0"/>
      <w:r w:rsidRPr="00247791">
        <w:rPr>
          <w:lang w:val="kk-KZ"/>
        </w:rPr>
        <w:t xml:space="preserve">. </w:t>
      </w:r>
    </w:p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 xml:space="preserve">Порядок оказания государственных услуг определенв стандартах государственных услуг. </w:t>
      </w:r>
    </w:p>
    <w:p w:rsidR="00247791" w:rsidRPr="00247791" w:rsidRDefault="00247791" w:rsidP="00247791">
      <w:pPr>
        <w:pStyle w:val="a3"/>
        <w:jc w:val="both"/>
        <w:rPr>
          <w:lang w:val="kk-KZ"/>
        </w:rPr>
      </w:pPr>
      <w:r w:rsidRPr="00247791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853DFB" w:rsidRPr="00247791" w:rsidRDefault="00853DFB">
      <w:pPr>
        <w:rPr>
          <w:lang w:val="kk-KZ"/>
        </w:rPr>
      </w:pPr>
    </w:p>
    <w:sectPr w:rsidR="00853DFB" w:rsidRPr="0024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791"/>
    <w:rsid w:val="00247791"/>
    <w:rsid w:val="0085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моцио</dc:creator>
  <cp:keywords/>
  <dc:description/>
  <cp:lastModifiedBy>моцио</cp:lastModifiedBy>
  <cp:revision>2</cp:revision>
  <dcterms:created xsi:type="dcterms:W3CDTF">2017-07-04T12:43:00Z</dcterms:created>
  <dcterms:modified xsi:type="dcterms:W3CDTF">2017-07-04T12:44:00Z</dcterms:modified>
</cp:coreProperties>
</file>