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67" w:rsidRPr="004572B3" w:rsidRDefault="008E4467" w:rsidP="008E4467">
      <w:pPr>
        <w:pStyle w:val="a3"/>
        <w:spacing w:before="0" w:beforeAutospacing="0" w:after="150" w:afterAutospacing="0"/>
        <w:jc w:val="both"/>
        <w:rPr>
          <w:lang w:val="kk-KZ"/>
        </w:rPr>
      </w:pPr>
      <w:r w:rsidRPr="004572B3">
        <w:rPr>
          <w:b/>
          <w:bCs/>
          <w:sz w:val="36"/>
          <w:szCs w:val="36"/>
          <w:shd w:val="clear" w:color="auto" w:fill="FAFAFA"/>
        </w:rPr>
        <w:t>Реестр государственных услуг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>1) Выдача справок по опеке и попечительству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>2) Установление опеки или попечительства над ребенко</w:t>
      </w:r>
      <w:proofErr w:type="gramStart"/>
      <w:r w:rsidRPr="004572B3">
        <w:t>м-</w:t>
      </w:r>
      <w:proofErr w:type="gramEnd"/>
      <w:r w:rsidRPr="004572B3">
        <w:t xml:space="preserve"> сиротой (детьми-сиротами) и ребенком (детьми), оставшимся без попечения родителей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>3) Выдача справок для распоряжения имуществом несовершеннолетних детей и оформления наследства несовершеннолетним детям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>4) Обследование и оказание психолого-медико-педагогической консультативной помощи детям с ограниченными возможностями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>5) Реабилитация и социальная адаптация детей и подростков с проблемами в развитии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>6) Выдача разрешения на свидания с ребенком родителям, лишенным родительских прав, не оказывающие на ребенка негативного влияния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>7) Выдача решения органа опеки и попечительства об учете мнения ребенка, достигшего десятилетнего возраста 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>8) Постановка на очередь детей дошкольного возраста (до 7 лет) для направления в детские дошкольные организации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>9) Прием документов и зачисление детей в дошкольные организации образования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 xml:space="preserve">10)   Прием документов и зачисление в организации образования независимо от ведомственной подчиненности для </w:t>
      </w:r>
      <w:proofErr w:type="gramStart"/>
      <w:r w:rsidRPr="004572B3">
        <w:t>обучения по</w:t>
      </w:r>
      <w:proofErr w:type="gramEnd"/>
      <w:r w:rsidRPr="004572B3">
        <w:t xml:space="preserve"> общеобразовательным программам начального, основного среднего, общего среднего образования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>11)   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 xml:space="preserve">12)   Прием документов и зачисление в специальные организации образования детей с ограниченными возможностями для </w:t>
      </w:r>
      <w:proofErr w:type="gramStart"/>
      <w:r w:rsidRPr="004572B3">
        <w:t>обучения</w:t>
      </w:r>
      <w:proofErr w:type="gramEnd"/>
      <w:r w:rsidRPr="004572B3">
        <w:t xml:space="preserve"> по специальным общеобразовательным учебным программам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>13)   Прием документов и зачисление в организации дополнительного образования для детей по предоставлению им дополнительного образования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>14)   Предоставление бесплатного подвоза к общеобразовательным организациям и обратно домой детям, проживающим в отдаленных сельских пунктах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>15)   Предоставление бесплатного и льготного питания отдельным категориям обучающихся и воспитанников в общеобразовательных школах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>16)  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>17)   Выдача разрешения на обучение в форме экстерната в организациях основного среднего, общего среднего образования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>18)   Оказание консультативной помощи семьям, воспитывающим детей с ограниченными возможностями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 xml:space="preserve">19)   Предоставление бесплатного питания отдельным категориям граждан, а также лицам, находящимся под опекой (попечительством) и патронатом, обучающимся и </w:t>
      </w:r>
      <w:r w:rsidRPr="004572B3">
        <w:lastRenderedPageBreak/>
        <w:t xml:space="preserve">воспитанникам организаций технического и профессионального, </w:t>
      </w:r>
      <w:proofErr w:type="spellStart"/>
      <w:r w:rsidRPr="004572B3">
        <w:t>послесреднего</w:t>
      </w:r>
      <w:proofErr w:type="spellEnd"/>
      <w:r w:rsidRPr="004572B3">
        <w:t xml:space="preserve"> и высшего образования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 xml:space="preserve">20)   Прием документов на конкурс по размещению государственного образовательного заказа на подготовку кадров с техническим, профессиональным и </w:t>
      </w:r>
      <w:proofErr w:type="spellStart"/>
      <w:r w:rsidRPr="004572B3">
        <w:t>послесредним</w:t>
      </w:r>
      <w:proofErr w:type="spellEnd"/>
      <w:r w:rsidRPr="004572B3">
        <w:t xml:space="preserve"> образованием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>21)   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</w:r>
    </w:p>
    <w:p w:rsidR="008E4467" w:rsidRPr="004572B3" w:rsidRDefault="008E4467" w:rsidP="008E4467">
      <w:pPr>
        <w:pStyle w:val="a3"/>
        <w:spacing w:before="0" w:beforeAutospacing="0" w:after="150" w:afterAutospacing="0"/>
        <w:jc w:val="both"/>
      </w:pPr>
      <w:r w:rsidRPr="004572B3">
        <w:t>22)   Передача ребенка (детей) на патронатное воспитание</w:t>
      </w:r>
    </w:p>
    <w:p w:rsidR="008E4467" w:rsidRPr="004572B3" w:rsidRDefault="00873F66" w:rsidP="008E4467">
      <w:pPr>
        <w:pStyle w:val="a3"/>
        <w:spacing w:before="0" w:beforeAutospacing="0" w:after="150" w:afterAutospacing="0"/>
        <w:jc w:val="both"/>
      </w:pPr>
      <w:r w:rsidRPr="004572B3">
        <w:t>2</w:t>
      </w:r>
      <w:r w:rsidRPr="004572B3">
        <w:rPr>
          <w:lang w:val="kk-KZ"/>
        </w:rPr>
        <w:t>3</w:t>
      </w:r>
      <w:r w:rsidR="008E4467" w:rsidRPr="004572B3">
        <w:t>)   Постановка на учет лиц, желающих усыновить детей</w:t>
      </w:r>
    </w:p>
    <w:p w:rsidR="008E4467" w:rsidRPr="004572B3" w:rsidRDefault="00873F66" w:rsidP="008E4467">
      <w:pPr>
        <w:pStyle w:val="a3"/>
        <w:spacing w:before="0" w:beforeAutospacing="0" w:after="150" w:afterAutospacing="0"/>
        <w:jc w:val="both"/>
      </w:pPr>
      <w:r w:rsidRPr="004572B3">
        <w:t>2</w:t>
      </w:r>
      <w:r w:rsidRPr="004572B3">
        <w:rPr>
          <w:lang w:val="kk-KZ"/>
        </w:rPr>
        <w:t>4</w:t>
      </w:r>
      <w:r w:rsidR="008E4467" w:rsidRPr="004572B3">
        <w:t>)   Назначение единовременной денежной выплаты в связи с усыновлением ребенка-сироты и (или) ребенка, оставшегося без попечения родителей</w:t>
      </w:r>
    </w:p>
    <w:p w:rsidR="008E4467" w:rsidRPr="004572B3" w:rsidRDefault="00873F66" w:rsidP="008E4467">
      <w:pPr>
        <w:pStyle w:val="a3"/>
        <w:spacing w:before="0" w:beforeAutospacing="0" w:after="150" w:afterAutospacing="0"/>
        <w:jc w:val="both"/>
      </w:pPr>
      <w:r w:rsidRPr="004572B3">
        <w:t>2</w:t>
      </w:r>
      <w:r w:rsidRPr="004572B3">
        <w:rPr>
          <w:lang w:val="kk-KZ"/>
        </w:rPr>
        <w:t>5</w:t>
      </w:r>
      <w:r w:rsidR="008E4467" w:rsidRPr="004572B3">
        <w:t>)   Передача ребенка (детей) на воспитание в приемную семью и назначение выплаты денежных средств на их содержание</w:t>
      </w:r>
    </w:p>
    <w:p w:rsidR="008E4467" w:rsidRPr="004572B3" w:rsidRDefault="00873F66" w:rsidP="008E4467">
      <w:pPr>
        <w:pStyle w:val="a3"/>
        <w:spacing w:before="0" w:beforeAutospacing="0" w:after="150" w:afterAutospacing="0"/>
        <w:jc w:val="both"/>
      </w:pPr>
      <w:r w:rsidRPr="004572B3">
        <w:t>2</w:t>
      </w:r>
      <w:r w:rsidRPr="004572B3">
        <w:rPr>
          <w:lang w:val="kk-KZ"/>
        </w:rPr>
        <w:t>6</w:t>
      </w:r>
      <w:r w:rsidR="008E4467" w:rsidRPr="004572B3">
        <w:t xml:space="preserve">)   Предоставление академических отпусков </w:t>
      </w:r>
      <w:proofErr w:type="gramStart"/>
      <w:r w:rsidR="008E4467" w:rsidRPr="004572B3">
        <w:t>обучающимся</w:t>
      </w:r>
      <w:proofErr w:type="gramEnd"/>
      <w:r w:rsidR="008E4467" w:rsidRPr="004572B3">
        <w:t xml:space="preserve"> в организациях образования</w:t>
      </w:r>
    </w:p>
    <w:p w:rsidR="008E4467" w:rsidRPr="004572B3" w:rsidRDefault="00873F66" w:rsidP="008E4467">
      <w:pPr>
        <w:pStyle w:val="a3"/>
        <w:spacing w:before="0" w:beforeAutospacing="0" w:after="150" w:afterAutospacing="0"/>
        <w:jc w:val="both"/>
      </w:pPr>
      <w:r w:rsidRPr="004572B3">
        <w:t>2</w:t>
      </w:r>
      <w:r w:rsidRPr="004572B3">
        <w:rPr>
          <w:lang w:val="kk-KZ"/>
        </w:rPr>
        <w:t>7</w:t>
      </w:r>
      <w:r w:rsidR="008E4467" w:rsidRPr="004572B3">
        <w:t xml:space="preserve">)   Предоставление общежития </w:t>
      </w:r>
      <w:proofErr w:type="gramStart"/>
      <w:r w:rsidR="008E4467" w:rsidRPr="004572B3">
        <w:t>обучающимся</w:t>
      </w:r>
      <w:proofErr w:type="gramEnd"/>
      <w:r w:rsidR="008E4467" w:rsidRPr="004572B3">
        <w:t xml:space="preserve"> в организациях технического и профессионального образования</w:t>
      </w:r>
    </w:p>
    <w:p w:rsidR="008E4467" w:rsidRPr="004572B3" w:rsidRDefault="00873F66" w:rsidP="008E4467">
      <w:pPr>
        <w:pStyle w:val="a3"/>
        <w:spacing w:before="0" w:beforeAutospacing="0" w:after="150" w:afterAutospacing="0"/>
        <w:jc w:val="both"/>
      </w:pPr>
      <w:r w:rsidRPr="004572B3">
        <w:t>2</w:t>
      </w:r>
      <w:r w:rsidRPr="004572B3">
        <w:rPr>
          <w:lang w:val="kk-KZ"/>
        </w:rPr>
        <w:t>8</w:t>
      </w:r>
      <w:r w:rsidR="008E4467" w:rsidRPr="004572B3">
        <w:t>)   Выдача дубликатов документов об основном среднем, общем среднем образовании</w:t>
      </w:r>
    </w:p>
    <w:p w:rsidR="008E4467" w:rsidRPr="004572B3" w:rsidRDefault="00873F66" w:rsidP="008E4467">
      <w:pPr>
        <w:pStyle w:val="a3"/>
        <w:spacing w:before="0" w:beforeAutospacing="0" w:after="150" w:afterAutospacing="0"/>
        <w:jc w:val="both"/>
      </w:pPr>
      <w:r w:rsidRPr="004572B3">
        <w:rPr>
          <w:lang w:val="kk-KZ"/>
        </w:rPr>
        <w:t>29</w:t>
      </w:r>
      <w:r w:rsidR="008E4467" w:rsidRPr="004572B3">
        <w:t>)   Выдача дубликатов документов о техническом и профессиональном образовании</w:t>
      </w:r>
    </w:p>
    <w:p w:rsidR="008E4467" w:rsidRPr="004572B3" w:rsidRDefault="00873F66" w:rsidP="008E4467">
      <w:pPr>
        <w:pStyle w:val="a3"/>
        <w:spacing w:before="0" w:beforeAutospacing="0" w:after="150" w:afterAutospacing="0"/>
        <w:jc w:val="both"/>
      </w:pPr>
      <w:r w:rsidRPr="004572B3">
        <w:t>3</w:t>
      </w:r>
      <w:r w:rsidRPr="004572B3">
        <w:rPr>
          <w:lang w:val="kk-KZ"/>
        </w:rPr>
        <w:t>0</w:t>
      </w:r>
      <w:r w:rsidR="008E4467" w:rsidRPr="004572B3">
        <w:t xml:space="preserve">)   Прием документов в организации технического и профессионального, </w:t>
      </w:r>
      <w:proofErr w:type="spellStart"/>
      <w:r w:rsidR="008E4467" w:rsidRPr="004572B3">
        <w:t>послесреднего</w:t>
      </w:r>
      <w:proofErr w:type="spellEnd"/>
      <w:r w:rsidR="008E4467" w:rsidRPr="004572B3">
        <w:t xml:space="preserve"> образования</w:t>
      </w:r>
    </w:p>
    <w:p w:rsidR="008E4467" w:rsidRPr="004572B3" w:rsidRDefault="00873F66" w:rsidP="008E4467">
      <w:pPr>
        <w:pStyle w:val="a3"/>
        <w:spacing w:before="0" w:beforeAutospacing="0" w:after="150" w:afterAutospacing="0"/>
        <w:jc w:val="both"/>
      </w:pPr>
      <w:r w:rsidRPr="004572B3">
        <w:t>3</w:t>
      </w:r>
      <w:r w:rsidRPr="004572B3">
        <w:rPr>
          <w:lang w:val="kk-KZ"/>
        </w:rPr>
        <w:t>1</w:t>
      </w:r>
      <w:r w:rsidR="008E4467" w:rsidRPr="004572B3">
        <w:t>)   Прием документов для участия в конкурсе на замещение руководителей государственных учреждений среднего образования</w:t>
      </w:r>
    </w:p>
    <w:p w:rsidR="008E4467" w:rsidRPr="004572B3" w:rsidRDefault="00873F66" w:rsidP="008E4467">
      <w:pPr>
        <w:pStyle w:val="a3"/>
        <w:spacing w:before="0" w:beforeAutospacing="0" w:after="150" w:afterAutospacing="0"/>
        <w:jc w:val="both"/>
      </w:pPr>
      <w:r w:rsidRPr="004572B3">
        <w:t>3</w:t>
      </w:r>
      <w:r w:rsidRPr="004572B3">
        <w:rPr>
          <w:lang w:val="kk-KZ"/>
        </w:rPr>
        <w:t>2</w:t>
      </w:r>
      <w:r w:rsidR="008E4467" w:rsidRPr="004572B3">
        <w:t xml:space="preserve">)   Выдача справки лицам, не завершившим </w:t>
      </w:r>
      <w:proofErr w:type="spellStart"/>
      <w:proofErr w:type="gramStart"/>
      <w:r w:rsidR="008E4467" w:rsidRPr="004572B3">
        <w:t>техническое-профессиональное</w:t>
      </w:r>
      <w:proofErr w:type="spellEnd"/>
      <w:proofErr w:type="gramEnd"/>
      <w:r w:rsidR="008E4467" w:rsidRPr="004572B3">
        <w:t xml:space="preserve">, </w:t>
      </w:r>
      <w:proofErr w:type="spellStart"/>
      <w:r w:rsidR="008E4467" w:rsidRPr="004572B3">
        <w:t>послесреднее</w:t>
      </w:r>
      <w:proofErr w:type="spellEnd"/>
      <w:r w:rsidR="008E4467" w:rsidRPr="004572B3">
        <w:t xml:space="preserve"> образование</w:t>
      </w:r>
    </w:p>
    <w:p w:rsidR="008E4467" w:rsidRPr="004572B3" w:rsidRDefault="00873F66" w:rsidP="008E4467">
      <w:pPr>
        <w:pStyle w:val="a3"/>
        <w:spacing w:before="0" w:beforeAutospacing="0" w:after="150" w:afterAutospacing="0"/>
        <w:jc w:val="both"/>
      </w:pPr>
      <w:proofErr w:type="gramStart"/>
      <w:r w:rsidRPr="004572B3">
        <w:t>3</w:t>
      </w:r>
      <w:r w:rsidRPr="004572B3">
        <w:rPr>
          <w:lang w:val="kk-KZ"/>
        </w:rPr>
        <w:t>3</w:t>
      </w:r>
      <w:r w:rsidR="008E4467" w:rsidRPr="004572B3">
        <w:t xml:space="preserve">)   Перевод и восстановление обучающихся в организациях образования, реализующих образовательные программы технического и профессионального, </w:t>
      </w:r>
      <w:proofErr w:type="spellStart"/>
      <w:r w:rsidR="008E4467" w:rsidRPr="004572B3">
        <w:t>послесреднего</w:t>
      </w:r>
      <w:proofErr w:type="spellEnd"/>
      <w:r w:rsidR="008E4467" w:rsidRPr="004572B3">
        <w:t xml:space="preserve"> образования</w:t>
      </w:r>
      <w:proofErr w:type="gramEnd"/>
    </w:p>
    <w:p w:rsidR="008E4467" w:rsidRPr="004572B3" w:rsidRDefault="00873F66" w:rsidP="008E4467">
      <w:pPr>
        <w:pStyle w:val="a3"/>
        <w:spacing w:before="0" w:beforeAutospacing="0" w:after="150" w:afterAutospacing="0"/>
        <w:jc w:val="both"/>
      </w:pPr>
      <w:r w:rsidRPr="004572B3">
        <w:t>3</w:t>
      </w:r>
      <w:r w:rsidRPr="004572B3">
        <w:rPr>
          <w:lang w:val="kk-KZ"/>
        </w:rPr>
        <w:t>4</w:t>
      </w:r>
      <w:r w:rsidR="008E4467" w:rsidRPr="004572B3">
        <w:t xml:space="preserve">)   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="008E4467" w:rsidRPr="004572B3">
        <w:t>послесреднего</w:t>
      </w:r>
      <w:proofErr w:type="spellEnd"/>
      <w:r w:rsidR="008E4467" w:rsidRPr="004572B3">
        <w:t xml:space="preserve"> образования</w:t>
      </w:r>
    </w:p>
    <w:p w:rsidR="008E4467" w:rsidRPr="004572B3" w:rsidRDefault="00873F66" w:rsidP="008E4467">
      <w:pPr>
        <w:pStyle w:val="a3"/>
        <w:spacing w:before="0" w:beforeAutospacing="0" w:after="150" w:afterAutospacing="0"/>
        <w:jc w:val="both"/>
        <w:rPr>
          <w:lang w:val="kk-KZ"/>
        </w:rPr>
      </w:pPr>
      <w:r w:rsidRPr="004572B3">
        <w:t>3</w:t>
      </w:r>
      <w:r w:rsidRPr="004572B3">
        <w:rPr>
          <w:lang w:val="kk-KZ"/>
        </w:rPr>
        <w:t>5</w:t>
      </w:r>
      <w:bookmarkStart w:id="0" w:name="_GoBack"/>
      <w:bookmarkEnd w:id="0"/>
      <w:r w:rsidR="008E4467" w:rsidRPr="004572B3">
        <w:t>)   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</w:t>
      </w:r>
    </w:p>
    <w:p w:rsidR="004572B3" w:rsidRPr="004572B3" w:rsidRDefault="004572B3" w:rsidP="008E4467">
      <w:pPr>
        <w:pStyle w:val="a3"/>
        <w:spacing w:before="0" w:beforeAutospacing="0" w:after="150" w:afterAutospacing="0"/>
        <w:jc w:val="both"/>
        <w:rPr>
          <w:bCs/>
          <w:lang w:val="kk-KZ" w:eastAsia="zh-CN"/>
        </w:rPr>
      </w:pPr>
      <w:r w:rsidRPr="004572B3">
        <w:rPr>
          <w:lang w:val="kk-KZ"/>
        </w:rPr>
        <w:t xml:space="preserve">36) </w:t>
      </w:r>
      <w:r w:rsidRPr="004572B3">
        <w:rPr>
          <w:bCs/>
          <w:lang w:eastAsia="zh-CN"/>
        </w:rPr>
        <w:t xml:space="preserve">Прием документов для перевода </w:t>
      </w:r>
      <w:r w:rsidRPr="004572B3">
        <w:rPr>
          <w:bCs/>
          <w:lang w:val="kk-KZ" w:eastAsia="zh-CN"/>
        </w:rPr>
        <w:t xml:space="preserve">или обмена </w:t>
      </w:r>
      <w:r w:rsidRPr="004572B3">
        <w:rPr>
          <w:bCs/>
          <w:lang w:eastAsia="zh-CN"/>
        </w:rPr>
        <w:t>детей между дошкольными организациями образования</w:t>
      </w:r>
    </w:p>
    <w:p w:rsidR="004572B3" w:rsidRPr="004572B3" w:rsidRDefault="004572B3" w:rsidP="008E4467">
      <w:pPr>
        <w:pStyle w:val="a3"/>
        <w:spacing w:before="0" w:beforeAutospacing="0" w:after="150" w:afterAutospacing="0"/>
        <w:jc w:val="both"/>
        <w:rPr>
          <w:lang w:val="kk-KZ"/>
        </w:rPr>
      </w:pPr>
      <w:r w:rsidRPr="004572B3">
        <w:rPr>
          <w:bCs/>
          <w:lang w:val="kk-KZ" w:eastAsia="zh-CN"/>
        </w:rPr>
        <w:t xml:space="preserve">37) </w:t>
      </w:r>
      <w:r w:rsidRPr="004572B3">
        <w:rPr>
          <w:bCs/>
          <w:lang w:eastAsia="zh-CN"/>
        </w:rPr>
        <w:t>Прием документов для перевода детей между общеобразовательными учебными заведениями</w:t>
      </w:r>
    </w:p>
    <w:p w:rsidR="00CA2C03" w:rsidRPr="004572B3" w:rsidRDefault="00CA2C03" w:rsidP="008E4467">
      <w:pPr>
        <w:jc w:val="both"/>
        <w:rPr>
          <w:rFonts w:ascii="Times New Roman" w:hAnsi="Times New Roman" w:cs="Times New Roman"/>
        </w:rPr>
      </w:pPr>
    </w:p>
    <w:sectPr w:rsidR="00CA2C03" w:rsidRPr="004572B3" w:rsidSect="0064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F70"/>
    <w:rsid w:val="004572B3"/>
    <w:rsid w:val="0064135F"/>
    <w:rsid w:val="00873F66"/>
    <w:rsid w:val="008E4467"/>
    <w:rsid w:val="00AC3F70"/>
    <w:rsid w:val="00CA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Айткул</dc:creator>
  <cp:keywords/>
  <dc:description/>
  <cp:lastModifiedBy>Админ7</cp:lastModifiedBy>
  <cp:revision>6</cp:revision>
  <dcterms:created xsi:type="dcterms:W3CDTF">2018-10-26T09:20:00Z</dcterms:created>
  <dcterms:modified xsi:type="dcterms:W3CDTF">2019-03-24T06:00:00Z</dcterms:modified>
</cp:coreProperties>
</file>